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4EC" w:rsidRPr="00FA74EC" w:rsidRDefault="00FA74EC" w:rsidP="00FA74EC">
      <w:pPr>
        <w:keepNext/>
        <w:tabs>
          <w:tab w:val="left" w:pos="708"/>
        </w:tabs>
        <w:spacing w:after="0" w:line="240" w:lineRule="auto"/>
        <w:ind w:left="360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FA74E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Экзаменационные вопросы</w:t>
      </w:r>
    </w:p>
    <w:p w:rsidR="00FA74EC" w:rsidRPr="00FA74EC" w:rsidRDefault="00FA74EC" w:rsidP="00FA74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Основные положения атомно-молекулярного учения.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Стехиометрические законы химии (постоянства состава, сохранения массы,  эквивалентов, Авогадро).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Основные понятия химии: </w:t>
      </w:r>
    </w:p>
    <w:p w:rsidR="00FA74EC" w:rsidRPr="00FA74EC" w:rsidRDefault="00FA74EC" w:rsidP="00FA74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а) атом, молекула,  элемент;</w:t>
      </w:r>
    </w:p>
    <w:p w:rsidR="00FA74EC" w:rsidRPr="00FA74EC" w:rsidRDefault="00FA74EC" w:rsidP="00FA74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б) относительная атомная масса, относительная молекулярная масса;</w:t>
      </w:r>
    </w:p>
    <w:p w:rsidR="00FA74EC" w:rsidRPr="00FA74EC" w:rsidRDefault="00FA74EC" w:rsidP="00FA74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в) моль, молярная масса, молярный объем;</w:t>
      </w:r>
    </w:p>
    <w:p w:rsidR="00FA74EC" w:rsidRPr="00FA74EC" w:rsidRDefault="00FA74EC" w:rsidP="00FA74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г) эквивалент, эквивалентная  масса.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Простые и сложные неорганические вещества. Основные классы неорганических соединений: оксиды, кислоты, основания, соли.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Строение атома. Первоначальные теории о строении атома Дальтона и Томсона.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Планетарная модель строения атома Резерфорда, орбитальная модель строения атома Бора.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Квантово-механическая модель строения атома.  Квантовые числа. Энергетические уровни, энергетические подуровни и атомные орбитали.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Порядок заполнения электронами атомных орбиталей элементов. Принцип минимума энергии. Правила Клечковского. Принцип Паули. Правило Гунда. Электронные формулы элементов. Валентные электроны.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Периодический закон и периодическая система элементов. Первоначальные классификации элементов. Изменение свойств элементов по периодоам и группам. Периодическая система элементов с точки зрения квантовой теории строения атома.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Свойства атомов: атомные и ионные радиусы. Энергия ионизации элементов. Сродство к электрону элементов. Электроотрицательность элементов. Относительная электроотрицательность элементов. Закономерность изменения относительной электроотрицательности элементов по периодам и группам.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Причина образования химической связи. Энергия образования химической связи. Тип химической связи и агрегатное состояние вещества.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Определение типа химической связи по разнице относительной электроотрицательностей элементов.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Ионная связь. Характеристики. Особенности.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Ковалентная связь. Типы. Причина образования. Сигма- и  пи-связи.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Донорно-акцепторная связь. Условия образования. Распространенность.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Металлическая связь.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Водородная связь. Энергия образования водородной связи. Распространенность. Биологическая роль.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Гибридизация орбиталей центрального атома и форма молекулы в пространстве.  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lastRenderedPageBreak/>
        <w:t xml:space="preserve">Скорость химической реакции. Гомогенные и гетерогенные реакции. Влияние концентрации на скорость химической реакции. Закон действующих масс.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Влияние температуры на скорость химической реакции. Правило Вант-Гоффа.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Энергия активации химической реакции. Влияние катализатора на скорость реакции. Катализ.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Обратимые реакции. Химическое равновесие. Константа химического равновесия. Факторы, влияющие на константу равновесия. Смещение химического равновесия.  Принцип Ле-Шателье.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Термохимия. Энтальпия. Закон Гесса. Стандартные теплоты образования веществ. Тепловой эффект химических реакций.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Химическая термодинамика. Факторы, определяющие направление самопроизвольного протекания реакций.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Растворы. Классификация растворов по размеру частиц растворенного вещества. Растворимость вещества и классификация веществ по растворимости. Ненасыщенные, насыщенные и пересыщенные растворы. 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Механизм процесса растворения. Сольватация. Гидратация.  Кристаллогидраты.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Способы выражения концентраций растворов: процентная, молярная, моль-эквивалентная (нормальная), моляльная концентрации. Титр раствора.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Электролиты.  Причина диссоциации электролитов в полярных растворителях. Степень диссоциации электролитов. Классификация электролитов. 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Обратимая диссоциация слабых электролитов и закон действующих масс. Контстанта диссоциации электролитов.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>Ионобменные реакции в растворах электролитов. Молекулярные, полные ионные и сокращенные ионные уравнения реакций.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Электролитическая диссоциация воды. Ионное произведение воды. Водородный показатель. Гидроксильный показатель. Способ определения рН растворов кислот и оснований с помощью кислотно-основных индикаторов.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Теория сильных электролиов. Ионная сила растворов электролитов. Активность и коэффициент активности ионов.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Вычисление рН растворов сильных кислот и сильных оснований. 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Вычисление рН растворов слабых  кислот и слабых оснований. 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Влияние одноименного иона на обратимую диссоциацию слабого электролита. Буферные растворы. Вычисление рН буферных растворов.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Гидролиз. Сущность. Значение. Гидролиз солей. Типы </w:t>
      </w:r>
      <w:proofErr w:type="spellStart"/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гидролизущихся</w:t>
      </w:r>
      <w:proofErr w:type="spellEnd"/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солей. Молекулярные, полные и сокращенные ионные уравнения реакции гидролиза. 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Химическое равновесие в растворах  солей, подвергающихся гидролизу  и закон действующих масс. Константа гидролиза. 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Степень гидролиза. Вычисление рН растворов </w:t>
      </w:r>
      <w:proofErr w:type="spellStart"/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гидролизующихся</w:t>
      </w:r>
      <w:proofErr w:type="spellEnd"/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солей. 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lastRenderedPageBreak/>
        <w:t xml:space="preserve">Комплексные соединения. Состав, значение, номенклатура. Типы химических связей в комплексных соединениях.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Комплексообразующий центральный ион, лиганды. Типы лигандов. Координационное число комплексообразователя.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Тип гибридизации орбиталей комплексобразователя и геометрия комплексных ионов.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Первичная и вторичная диссоциация комплексных соединений. Константа нестойкости и константа устойчивости комплексных соединений (ионов). 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Окислительно-восстановительные реакции (ТТР). Полуреакция окисления. Полуреакция восстановления.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Определение степени окисления элементов в составе окислителей и восстановителей. Способы составления уравнений ОВР: метод электронного баланса и метод  полуреакций (ионно-электронный баланс). Эквивалентные массы окислителей и восстановителей.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 электродный потенциал -  показатель окислительно-восстановительных свойств вещества. Окислительно-восстановительные потенциалы. Уравнение Нернста.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Электродвижущая сила окислительно-восстановительных реакций. Направление самопроизвольного протекания ОВР.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 Важнейшие окислители и восстановители. 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</w:pPr>
      <w:r w:rsidRPr="00FA74EC">
        <w:rPr>
          <w:rFonts w:ascii="Times New Roman" w:eastAsia="Times New Roman" w:hAnsi="Times New Roman" w:cs="Times New Roman"/>
          <w:color w:val="000000"/>
          <w:sz w:val="28"/>
          <w:szCs w:val="20"/>
          <w:lang w:val="kk-KZ" w:eastAsia="ru-RU"/>
        </w:rPr>
        <w:t xml:space="preserve">Виды коррозии металлов: химическая коррозия, электрохимическая коррозия.  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Предмет органической химии. Соединения углерода, их особенности.</w:t>
      </w:r>
    </w:p>
    <w:p w:rsidR="00FA74EC" w:rsidRPr="00FA74EC" w:rsidRDefault="00FA74EC" w:rsidP="00FA74EC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Теория химического строения органических веществ Бутлерова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 Структурные формулы органических веществ. Изомерия</w:t>
      </w:r>
    </w:p>
    <w:p w:rsidR="00FA74EC" w:rsidRPr="00FA74EC" w:rsidRDefault="00FA74EC" w:rsidP="00FA74EC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Электронная конфигурация невозбуждённого и возбуждённого атома углерода. Sp3,.Sp2,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Sp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 гибридизация. Валентные состояния углеродного атома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Типы органических реакций. Гемолитический и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гетеролитический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 разрыв ковалентной связи. Свободные радикалы,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карпактионы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карпанионы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. Типы углеродного скелета.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Алканы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. Гомологический ряд, общая формула, строение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алканов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, </w:t>
      </w:r>
      <w:proofErr w:type="gram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 гибридизация. Сигма связь и её характеристика. Номенклатура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алканов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. Природные источники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алканов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. Получение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алканов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. Физические и химические свойства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алканов</w:t>
      </w:r>
      <w:proofErr w:type="spellEnd"/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Циклоалканы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. Их строение, общая формула, гомологический ряд. Изомерия, номенклатура, нахождение в природе. Свойства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циклоалканов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. Зависимость свойств от строения циклов. Получение и применение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циклоалканов</w:t>
      </w:r>
      <w:proofErr w:type="spellEnd"/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Алкены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. Гомологический ряд, общая формула. Строение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алкенов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, Sp2 гибридизация. Изомерия и номенклатура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алкенов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. Способы получения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алкенов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: промышленные и лабораторные. Физические и химические свойства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алкенов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. Механизм реакций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электрофильного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 присоединения. Этилен, пропилен, изобутилен, получение и применение.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lastRenderedPageBreak/>
        <w:t>Алкины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. Гомологический ряд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алкинов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, общая формула. Строение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алкинов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Sp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 гибридизация. Изомерия и номенклатура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алкинов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. Физические и химические свойства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алкинов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. Получение ацетилена.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Алкадиены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. Диеновые углеводороды с сопряжёнными двойными связями.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Гомологический ряд, изомерия и номенклатура. Классификация гидроксильных производных. Общие способы получения предельных одноатомных спиртов. Физические свойства одноатомных спиртов. Понятие о водородной связи. Химические свойства одноатомных спиртов. Метиловый и этиловый спирты. Высшие жирные спирты. Получение в промышленности и применение.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Ненасыщенные одноатомные спирты.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Простые эфиры, изомерия, номенклатура, основные способы получения. Физические и химические свойства простых эфиров.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Одноатомные фенолы. Физические и химические свойства фенола. Классификация, изомерия, номенклатура.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Гомологические ряды альдегидов, кетонов. Классификация изомерии, номенклатуры. Способы получения альдегидов, кетонов. Строение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карбональной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 группы, её особенности. Химические свойства альдегидов и кетонов. Отдельные представители альдегидов: формальдегид, бензойный альдегид. Применение в промышленности. Отдельные представители кетонов: ацетон, метил-этил-кетон. Применение в промышленности.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Ненасыщенные карбонильные соединения. Акролеин.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Карбоновые кислоты. Классификация. Предельные одноосновные кислоты, </w:t>
      </w:r>
      <w:proofErr w:type="gram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г</w:t>
      </w:r>
      <w:proofErr w:type="gram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 логический ряд, общая формула, изомерия, номенклатура. Общие способы получения предельных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одноо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шх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 карбоновых кислот. Характеристика физических и химических свой</w:t>
      </w:r>
      <w:proofErr w:type="gram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ств пр</w:t>
      </w:r>
      <w:proofErr w:type="gram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едельных одноосновных карбоновых кислот.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Высшие жирные кислоты. Мыла. Их свойства и применение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Циклоалкановые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 (нафтеновые) кислоты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Непредельные кислоты. Строение, особенности свойств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Акриловая, метакриловая, олеиновая кислоты - представители непредельных карбоновых кислот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Двухосновные карбоновые кислоты. Щавелевая кислота. Фталевые кислоты. Их получение и применение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Ангидриды карбоновых кислот. Строение, номенклатура, получение и свойства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Сложные эфиры карбоновых кислот. Строение, изомерия, номенклатура, нахождение в природе, свойства и применение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Нитросоединения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. Классификация, изомерия, номенклатура. Строение нитрогруппы. Получение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нитросоединений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. Физические и химические свойства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нитросоединений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. Влияние нитрогруппы на ароматическое ядро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lastRenderedPageBreak/>
        <w:t>Амины. Их классификация, строение, изомерия, номенклатура, получение и свойства. Влияние радикала, связанного с аминогруппой, на основные свойства аминов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Аминокислоты. Способы получения, свойства и применение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Углеводы</w:t>
      </w:r>
      <w:proofErr w:type="gram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.М</w:t>
      </w:r>
      <w:proofErr w:type="gram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оносахариды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. Глюкоза, строение. Дисахариды. Полисахариды. Свойства, нахождение в природе и применение</w:t>
      </w:r>
    </w:p>
    <w:p w:rsidR="00FA74EC" w:rsidRPr="00FA74EC" w:rsidRDefault="00FA74EC" w:rsidP="00FA74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Общие понятия химии высокомолекулярных соединений: полимер, структурное звено, степень полимеризации, средняя молекулярная масса. Реакция полимеризации и </w:t>
      </w:r>
      <w:proofErr w:type="spellStart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>поликонденсациифенолформальдегидные</w:t>
      </w:r>
      <w:proofErr w:type="spellEnd"/>
      <w:r w:rsidRPr="00FA74EC">
        <w:rPr>
          <w:rFonts w:ascii="Times New Roman" w:eastAsia="Times New Roman" w:hAnsi="Times New Roman" w:cs="Times New Roman"/>
          <w:color w:val="1A1A1A"/>
          <w:sz w:val="28"/>
          <w:szCs w:val="28"/>
          <w:shd w:val="clear" w:color="auto" w:fill="FFFFFF"/>
          <w:lang w:eastAsia="ru-RU"/>
        </w:rPr>
        <w:t xml:space="preserve"> смолы</w:t>
      </w:r>
      <w:r w:rsidRPr="00FA74EC">
        <w:rPr>
          <w:rFonts w:ascii="Times New Roman" w:eastAsia="Times New Roman" w:hAnsi="Times New Roman" w:cs="Times New Roman"/>
          <w:color w:val="1A1A1A"/>
          <w:sz w:val="20"/>
          <w:szCs w:val="28"/>
          <w:shd w:val="clear" w:color="auto" w:fill="FFFFFF"/>
          <w:lang w:eastAsia="ru-RU"/>
        </w:rPr>
        <w:t> </w:t>
      </w:r>
    </w:p>
    <w:p w:rsidR="00FA74EC" w:rsidRPr="00FA74EC" w:rsidRDefault="00FA74EC" w:rsidP="00FA74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7586" w:rsidRDefault="00C57586">
      <w:bookmarkStart w:id="0" w:name="_GoBack"/>
      <w:bookmarkEnd w:id="0"/>
    </w:p>
    <w:sectPr w:rsidR="00C57586" w:rsidSect="00FA74EC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52F48"/>
    <w:multiLevelType w:val="hybridMultilevel"/>
    <w:tmpl w:val="0FE41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A23"/>
    <w:rsid w:val="003C1A23"/>
    <w:rsid w:val="003D278F"/>
    <w:rsid w:val="00677386"/>
    <w:rsid w:val="00937484"/>
    <w:rsid w:val="009A06A2"/>
    <w:rsid w:val="00C57586"/>
    <w:rsid w:val="00F01F49"/>
    <w:rsid w:val="00FA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2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1435</Words>
  <Characters>8183</Characters>
  <Application>Microsoft Office Word</Application>
  <DocSecurity>0</DocSecurity>
  <Lines>68</Lines>
  <Paragraphs>19</Paragraphs>
  <ScaleCrop>false</ScaleCrop>
  <Company>Microsoft</Company>
  <LinksUpToDate>false</LinksUpToDate>
  <CharactersWithSpaces>9599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2018-10-17T10:57:00Z</dcterms:created>
  <dcterms:modified xsi:type="dcterms:W3CDTF">2018-10-17T10:58:00Z</dcterms:modified>
</cp:coreProperties>
</file>